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73" w:rsidRPr="00C82C52" w:rsidRDefault="005A4FD5" w:rsidP="00996A7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АДМИНИСТРАЦИЯ КОЗЛОВ</w:t>
      </w:r>
      <w:r w:rsidR="00996A73" w:rsidRPr="00C82C52">
        <w:rPr>
          <w:rFonts w:ascii="Arial" w:hAnsi="Arial" w:cs="Arial"/>
          <w:b/>
          <w:color w:val="000000" w:themeColor="text1"/>
          <w:sz w:val="24"/>
          <w:szCs w:val="24"/>
        </w:rPr>
        <w:t>СКОГО СЕЛЬСКОГО ПОСЕЛЕНИЯ</w:t>
      </w:r>
    </w:p>
    <w:p w:rsidR="00996A73" w:rsidRPr="00C82C52" w:rsidRDefault="00996A73" w:rsidP="00996A7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82C52">
        <w:rPr>
          <w:rFonts w:ascii="Arial" w:hAnsi="Arial" w:cs="Arial"/>
          <w:b/>
          <w:color w:val="000000" w:themeColor="text1"/>
          <w:sz w:val="24"/>
          <w:szCs w:val="24"/>
        </w:rPr>
        <w:t>СПИРОВСКОГО  РАЙОНА ТВЕРСКОЙ  ОБЛАСТИ</w:t>
      </w:r>
    </w:p>
    <w:p w:rsidR="00996A73" w:rsidRPr="00C82C52" w:rsidRDefault="00996A73" w:rsidP="00996A7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A4FD5" w:rsidRDefault="005A4FD5" w:rsidP="00996A73">
      <w:pPr>
        <w:pStyle w:val="1"/>
        <w:spacing w:before="0" w:after="0"/>
        <w:jc w:val="center"/>
        <w:rPr>
          <w:rFonts w:cs="Arial"/>
          <w:bCs/>
          <w:color w:val="000000" w:themeColor="text1"/>
          <w:sz w:val="24"/>
          <w:szCs w:val="24"/>
        </w:rPr>
      </w:pPr>
    </w:p>
    <w:p w:rsidR="005A4FD5" w:rsidRDefault="005A4FD5" w:rsidP="00996A73">
      <w:pPr>
        <w:pStyle w:val="1"/>
        <w:spacing w:before="0" w:after="0"/>
        <w:jc w:val="center"/>
        <w:rPr>
          <w:rFonts w:cs="Arial"/>
          <w:bCs/>
          <w:color w:val="000000" w:themeColor="text1"/>
          <w:sz w:val="24"/>
          <w:szCs w:val="24"/>
        </w:rPr>
      </w:pPr>
    </w:p>
    <w:p w:rsidR="00996A73" w:rsidRPr="00C82C52" w:rsidRDefault="00996A73" w:rsidP="00996A73">
      <w:pPr>
        <w:pStyle w:val="1"/>
        <w:spacing w:before="0" w:after="0"/>
        <w:jc w:val="center"/>
        <w:rPr>
          <w:rFonts w:cs="Arial"/>
          <w:bCs/>
          <w:color w:val="000000" w:themeColor="text1"/>
          <w:sz w:val="24"/>
          <w:szCs w:val="24"/>
        </w:rPr>
      </w:pPr>
      <w:r w:rsidRPr="00C82C52">
        <w:rPr>
          <w:rFonts w:cs="Arial"/>
          <w:bCs/>
          <w:color w:val="000000" w:themeColor="text1"/>
          <w:sz w:val="24"/>
          <w:szCs w:val="24"/>
        </w:rPr>
        <w:t>ПОСТАНОВЛЕНИЕ</w:t>
      </w:r>
    </w:p>
    <w:p w:rsidR="00996A73" w:rsidRPr="00C82C52" w:rsidRDefault="00996A73" w:rsidP="00996A7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747" w:type="dxa"/>
        <w:tblLayout w:type="fixed"/>
        <w:tblLook w:val="0000"/>
      </w:tblPr>
      <w:tblGrid>
        <w:gridCol w:w="3379"/>
        <w:gridCol w:w="3379"/>
        <w:gridCol w:w="2989"/>
      </w:tblGrid>
      <w:tr w:rsidR="00996A73" w:rsidRPr="00C82C52" w:rsidTr="00D960C4">
        <w:tc>
          <w:tcPr>
            <w:tcW w:w="3379" w:type="dxa"/>
          </w:tcPr>
          <w:p w:rsidR="00996A73" w:rsidRPr="00C82C52" w:rsidRDefault="00996A73" w:rsidP="00996A7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C52">
              <w:rPr>
                <w:rFonts w:ascii="Arial" w:hAnsi="Arial" w:cs="Arial"/>
                <w:color w:val="000000" w:themeColor="text1"/>
                <w:sz w:val="24"/>
                <w:szCs w:val="24"/>
              </w:rPr>
              <w:t>02.07.2020</w:t>
            </w:r>
          </w:p>
        </w:tc>
        <w:tc>
          <w:tcPr>
            <w:tcW w:w="3379" w:type="dxa"/>
          </w:tcPr>
          <w:p w:rsidR="00996A73" w:rsidRPr="00C82C52" w:rsidRDefault="005A4FD5" w:rsidP="00996A7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с</w:t>
            </w:r>
            <w:r w:rsidR="00996A73" w:rsidRPr="00C82C52">
              <w:rPr>
                <w:rFonts w:ascii="Arial" w:hAnsi="Arial" w:cs="Arial"/>
                <w:color w:val="000000" w:themeColor="text1"/>
                <w:sz w:val="24"/>
                <w:szCs w:val="24"/>
              </w:rPr>
              <w:t>. К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озлово</w:t>
            </w:r>
          </w:p>
        </w:tc>
        <w:tc>
          <w:tcPr>
            <w:tcW w:w="2989" w:type="dxa"/>
          </w:tcPr>
          <w:p w:rsidR="00996A73" w:rsidRPr="00C82C52" w:rsidRDefault="00996A73" w:rsidP="00996A73">
            <w:pPr>
              <w:spacing w:after="0" w:line="240" w:lineRule="auto"/>
              <w:ind w:right="3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C5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  № </w:t>
            </w:r>
            <w:r w:rsidR="005A4FD5">
              <w:rPr>
                <w:rFonts w:ascii="Arial" w:hAnsi="Arial" w:cs="Arial"/>
                <w:color w:val="000000" w:themeColor="text1"/>
                <w:sz w:val="24"/>
                <w:szCs w:val="24"/>
              </w:rPr>
              <w:t>33-п</w:t>
            </w:r>
          </w:p>
        </w:tc>
      </w:tr>
    </w:tbl>
    <w:p w:rsidR="00996A73" w:rsidRPr="00C82C52" w:rsidRDefault="00996A73" w:rsidP="00996A7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996A73" w:rsidRPr="00C82C52" w:rsidTr="00996A73">
        <w:tc>
          <w:tcPr>
            <w:tcW w:w="5778" w:type="dxa"/>
          </w:tcPr>
          <w:p w:rsidR="00996A73" w:rsidRPr="00C82C52" w:rsidRDefault="00996A73" w:rsidP="00536F5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Об утверждении муниципальной  Программы</w:t>
            </w: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2C5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«Профилактика терроризма и экстремизма,</w:t>
            </w: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2C5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а также минимизация и (или) ликвидация последствий </w:t>
            </w: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2C5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проявлений терроризма и экстремизма на территории</w:t>
            </w: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A4FD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Козлов</w:t>
            </w:r>
            <w:r w:rsidR="00536F54" w:rsidRPr="00C82C5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ского сельского поселения</w:t>
            </w:r>
            <w:r w:rsidRPr="00C82C5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C5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Спировского</w:t>
            </w:r>
            <w:proofErr w:type="spellEnd"/>
            <w:r w:rsidRPr="00C82C5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района Тверской</w:t>
            </w:r>
            <w:r w:rsidR="00610BEB" w:rsidRPr="00C82C5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области на 2020-2025</w:t>
            </w:r>
            <w:r w:rsidRPr="00C82C5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годы»</w:t>
            </w:r>
          </w:p>
        </w:tc>
      </w:tr>
    </w:tbl>
    <w:p w:rsidR="00996A73" w:rsidRPr="00C82C52" w:rsidRDefault="00996A73" w:rsidP="00996A7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D2657" w:rsidRPr="00C82C52" w:rsidRDefault="006D2657" w:rsidP="00996A73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363F38" w:rsidRPr="00C82C52" w:rsidRDefault="006D2657" w:rsidP="00536F54">
      <w:pPr>
        <w:shd w:val="clear" w:color="auto" w:fill="FFFFFF"/>
        <w:spacing w:after="0" w:line="240" w:lineRule="auto"/>
        <w:ind w:right="426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соответствии с </w:t>
      </w:r>
      <w:r w:rsidR="00746B44"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Федеральными Законами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  № 114-ФЗ «О противодействии экстремистской деятельности», Указом Президента РФ от 31.12.2015 № 683 «О Стратегии национальной безопасности Российской Федерации», Стратегией противодействия экстремизму в Российской Федерации до 2025 года утвержденной Указом Президента РФ от 29.05.2020 №344, Указом Президента</w:t>
      </w:r>
      <w:proofErr w:type="gramEnd"/>
      <w:r w:rsidR="00746B44"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РФ от 31.10.2018 № 622 «О Концепции государственной миграционной политики Российской Федерации на 2019 – 2025 годы»</w:t>
      </w:r>
    </w:p>
    <w:p w:rsidR="00996A73" w:rsidRPr="005A4FD5" w:rsidRDefault="00996A73" w:rsidP="00536F54">
      <w:pPr>
        <w:shd w:val="clear" w:color="auto" w:fill="FFFFFF"/>
        <w:spacing w:after="0" w:line="240" w:lineRule="auto"/>
        <w:ind w:right="426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A4FD5" w:rsidRPr="005A4FD5" w:rsidRDefault="005A4FD5" w:rsidP="00536F54">
      <w:pPr>
        <w:shd w:val="clear" w:color="auto" w:fill="FFFFFF"/>
        <w:spacing w:after="0" w:line="240" w:lineRule="auto"/>
        <w:ind w:right="426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5A4FD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Администрация Козлов</w:t>
      </w:r>
      <w:r w:rsidR="00996A73" w:rsidRPr="005A4FD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ского сельского поселения </w:t>
      </w:r>
    </w:p>
    <w:p w:rsidR="006D2657" w:rsidRPr="00C82C52" w:rsidRDefault="00996A73" w:rsidP="00536F54">
      <w:pPr>
        <w:shd w:val="clear" w:color="auto" w:fill="FFFFFF"/>
        <w:spacing w:after="0" w:line="240" w:lineRule="auto"/>
        <w:ind w:right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ПОСТАНОВЛЯЕТ</w:t>
      </w:r>
      <w:r w:rsidR="006D2657"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:</w:t>
      </w:r>
    </w:p>
    <w:p w:rsidR="006D2657" w:rsidRPr="00C82C52" w:rsidRDefault="006D2657" w:rsidP="00536F54">
      <w:pPr>
        <w:shd w:val="clear" w:color="auto" w:fill="FFFFFF"/>
        <w:spacing w:after="0" w:line="240" w:lineRule="auto"/>
        <w:ind w:right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</w:t>
      </w:r>
    </w:p>
    <w:p w:rsidR="006D2657" w:rsidRPr="00C82C52" w:rsidRDefault="006D2657" w:rsidP="00536F54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Утвердить муниципальную  Программу </w:t>
      </w:r>
      <w:r w:rsidR="00996A73" w:rsidRPr="00C82C5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«</w:t>
      </w:r>
      <w:r w:rsidR="00536F54" w:rsidRPr="00C82C5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Профилактика терроризма и экстремизма,</w:t>
      </w:r>
      <w:r w:rsidR="00536F54"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36F54" w:rsidRPr="00C82C5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а также минимизация и (или) ликвидация последствий </w:t>
      </w:r>
      <w:r w:rsidR="00536F54"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36F54" w:rsidRPr="00C82C5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проявлений терроризма и экстремизма на территории</w:t>
      </w:r>
      <w:r w:rsidR="00536F54"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A4FD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Козлов</w:t>
      </w:r>
      <w:r w:rsidR="00536F54" w:rsidRPr="00C82C5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ского сельского поселения </w:t>
      </w:r>
      <w:proofErr w:type="spellStart"/>
      <w:r w:rsidR="00536F54" w:rsidRPr="00C82C5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Спировского</w:t>
      </w:r>
      <w:proofErr w:type="spellEnd"/>
      <w:r w:rsidR="00536F54" w:rsidRPr="00C82C5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района Тверской</w:t>
      </w:r>
      <w:r w:rsidR="00610BEB" w:rsidRPr="00C82C5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области на 2020-2025</w:t>
      </w:r>
      <w:r w:rsidR="00536F54" w:rsidRPr="00C82C5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годы</w:t>
      </w:r>
      <w:r w:rsidR="00996A73" w:rsidRPr="00C82C5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» (</w:t>
      </w:r>
      <w:r w:rsidR="00996A73"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рилагается</w:t>
      </w:r>
      <w:r w:rsidR="00996A73"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96A73" w:rsidRPr="00C82C52" w:rsidRDefault="00536F54" w:rsidP="00536F54">
      <w:pPr>
        <w:spacing w:after="0" w:line="240" w:lineRule="auto"/>
        <w:ind w:right="426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sub_3"/>
      <w:r w:rsidRPr="00C82C52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996A73" w:rsidRPr="00C82C52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 разместить на официальном сайте Администрации </w:t>
      </w:r>
      <w:r w:rsidR="005A4FD5">
        <w:rPr>
          <w:rFonts w:ascii="Arial" w:hAnsi="Arial" w:cs="Arial"/>
          <w:bCs/>
          <w:color w:val="000000" w:themeColor="text1"/>
          <w:sz w:val="24"/>
          <w:szCs w:val="24"/>
        </w:rPr>
        <w:t>Козлов</w:t>
      </w:r>
      <w:r w:rsidR="00996A73" w:rsidRPr="00C82C52">
        <w:rPr>
          <w:rFonts w:ascii="Arial" w:hAnsi="Arial" w:cs="Arial"/>
          <w:bCs/>
          <w:color w:val="000000" w:themeColor="text1"/>
          <w:sz w:val="24"/>
          <w:szCs w:val="24"/>
        </w:rPr>
        <w:t xml:space="preserve">ского сельского поселения </w:t>
      </w:r>
      <w:proofErr w:type="spellStart"/>
      <w:r w:rsidR="00996A73" w:rsidRPr="00C82C52">
        <w:rPr>
          <w:rFonts w:ascii="Arial" w:hAnsi="Arial" w:cs="Arial"/>
          <w:color w:val="000000" w:themeColor="text1"/>
          <w:sz w:val="24"/>
          <w:szCs w:val="24"/>
        </w:rPr>
        <w:t>Спировского</w:t>
      </w:r>
      <w:proofErr w:type="spellEnd"/>
      <w:r w:rsidR="00996A73" w:rsidRPr="00C82C52">
        <w:rPr>
          <w:rFonts w:ascii="Arial" w:hAnsi="Arial" w:cs="Arial"/>
          <w:color w:val="000000" w:themeColor="text1"/>
          <w:sz w:val="24"/>
          <w:szCs w:val="24"/>
        </w:rPr>
        <w:t xml:space="preserve"> района Тверской области. </w:t>
      </w:r>
    </w:p>
    <w:p w:rsidR="00996A73" w:rsidRPr="00C82C52" w:rsidRDefault="00996A73" w:rsidP="00536F54">
      <w:pPr>
        <w:spacing w:after="0" w:line="240" w:lineRule="auto"/>
        <w:ind w:right="426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2C52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536F54" w:rsidRPr="00C82C52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C82C52">
        <w:rPr>
          <w:rFonts w:ascii="Arial" w:hAnsi="Arial" w:cs="Arial"/>
          <w:color w:val="000000" w:themeColor="text1"/>
          <w:sz w:val="24"/>
          <w:szCs w:val="24"/>
        </w:rPr>
        <w:t xml:space="preserve">Настоящее постановление вступает в силу после </w:t>
      </w:r>
      <w:hyperlink r:id="rId5" w:history="1">
        <w:r w:rsidRPr="00C82C52">
          <w:rPr>
            <w:rStyle w:val="a6"/>
            <w:rFonts w:ascii="Arial" w:hAnsi="Arial" w:cs="Arial"/>
            <w:b w:val="0"/>
            <w:color w:val="000000" w:themeColor="text1"/>
            <w:sz w:val="24"/>
            <w:szCs w:val="24"/>
            <w:u w:val="none"/>
          </w:rPr>
          <w:t>его</w:t>
        </w:r>
      </w:hyperlink>
      <w:r w:rsidRPr="00C82C52">
        <w:rPr>
          <w:rFonts w:ascii="Arial" w:hAnsi="Arial" w:cs="Arial"/>
          <w:color w:val="000000" w:themeColor="text1"/>
          <w:sz w:val="24"/>
          <w:szCs w:val="24"/>
        </w:rPr>
        <w:t xml:space="preserve"> подписания.</w:t>
      </w:r>
    </w:p>
    <w:bookmarkEnd w:id="0"/>
    <w:p w:rsidR="00996A73" w:rsidRPr="00C82C52" w:rsidRDefault="00996A73" w:rsidP="00536F54">
      <w:pPr>
        <w:spacing w:after="0" w:line="240" w:lineRule="auto"/>
        <w:ind w:right="426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2C52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 w:rsidR="00536F54" w:rsidRPr="00C82C52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Start"/>
      <w:r w:rsidRPr="00C82C52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C82C52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996A73" w:rsidRPr="00C82C52" w:rsidRDefault="00996A73" w:rsidP="00996A73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996A73" w:rsidRPr="00C82C52" w:rsidRDefault="00996A73" w:rsidP="00996A73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996A73" w:rsidRPr="00C82C52" w:rsidRDefault="00996A73" w:rsidP="00996A73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4870"/>
        <w:gridCol w:w="4870"/>
      </w:tblGrid>
      <w:tr w:rsidR="00996A73" w:rsidRPr="00C82C52" w:rsidTr="00D960C4">
        <w:tc>
          <w:tcPr>
            <w:tcW w:w="4870" w:type="dxa"/>
            <w:hideMark/>
          </w:tcPr>
          <w:p w:rsidR="00996A73" w:rsidRPr="005A4FD5" w:rsidRDefault="005A4FD5" w:rsidP="00996A73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996A73" w:rsidRPr="00C82C5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поселения</w:t>
            </w:r>
          </w:p>
          <w:p w:rsidR="00996A73" w:rsidRPr="00C82C52" w:rsidRDefault="00996A73" w:rsidP="00996A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70" w:type="dxa"/>
          </w:tcPr>
          <w:p w:rsidR="00996A73" w:rsidRPr="00C82C52" w:rsidRDefault="005A4FD5" w:rsidP="005A4FD5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ab/>
              <w:t xml:space="preserve">    Г.Н.Чернова</w:t>
            </w:r>
          </w:p>
          <w:p w:rsidR="00996A73" w:rsidRPr="00C82C52" w:rsidRDefault="00996A73" w:rsidP="00996A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C5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                                        </w:t>
            </w:r>
          </w:p>
        </w:tc>
      </w:tr>
    </w:tbl>
    <w:p w:rsidR="006D2657" w:rsidRPr="00C82C52" w:rsidRDefault="006D2657" w:rsidP="006D2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907782" w:rsidRPr="00C82C52" w:rsidRDefault="00907782" w:rsidP="006D2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07782" w:rsidRPr="00C82C52" w:rsidRDefault="00907782" w:rsidP="006D2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07782" w:rsidRPr="00C82C52" w:rsidRDefault="00907782" w:rsidP="006D2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978E0" w:rsidRPr="00C82C52" w:rsidRDefault="003978E0" w:rsidP="006D2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978E0" w:rsidRPr="00C82C52" w:rsidRDefault="003978E0" w:rsidP="006D2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A4FD5" w:rsidRDefault="006D2657" w:rsidP="005A4FD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                                          </w:t>
      </w:r>
      <w:r w:rsidR="005A4F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          </w:t>
      </w: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 </w:t>
      </w:r>
    </w:p>
    <w:p w:rsidR="00900401" w:rsidRPr="00C82C52" w:rsidRDefault="005A4FD5" w:rsidP="005A4F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6D2657"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УТВЕРЖДЕНА</w:t>
      </w:r>
    </w:p>
    <w:p w:rsidR="00900401" w:rsidRPr="00C82C52" w:rsidRDefault="005A4FD5" w:rsidP="00C82C52">
      <w:pPr>
        <w:shd w:val="clear" w:color="auto" w:fill="FFFFFF"/>
        <w:spacing w:after="0" w:line="240" w:lineRule="auto"/>
        <w:ind w:right="426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</w:t>
      </w:r>
      <w:r w:rsidR="00900401"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постановлением администрации </w:t>
      </w:r>
    </w:p>
    <w:p w:rsidR="00900401" w:rsidRPr="00C82C52" w:rsidRDefault="005A4FD5" w:rsidP="00C82C52">
      <w:pPr>
        <w:shd w:val="clear" w:color="auto" w:fill="FFFFFF"/>
        <w:spacing w:after="0" w:line="240" w:lineRule="auto"/>
        <w:ind w:right="426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Козлов</w:t>
      </w:r>
      <w:r w:rsidR="00536F54"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 сельского поселения</w:t>
      </w:r>
      <w:r w:rsidR="00900401"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D2657" w:rsidRPr="00C82C52" w:rsidRDefault="005A4FD5" w:rsidP="00C82C52">
      <w:pPr>
        <w:shd w:val="clear" w:color="auto" w:fill="FFFFFF"/>
        <w:spacing w:after="0" w:line="240" w:lineRule="auto"/>
        <w:ind w:right="426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02.07.2020 г. № 33-п</w:t>
      </w:r>
    </w:p>
    <w:p w:rsidR="006D2657" w:rsidRPr="00C82C52" w:rsidRDefault="006D2657" w:rsidP="00C82C5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                              </w:t>
      </w:r>
    </w:p>
    <w:p w:rsidR="006D2657" w:rsidRPr="00C82C52" w:rsidRDefault="006D2657" w:rsidP="006D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6D2657" w:rsidRPr="00C82C52" w:rsidRDefault="006D2657" w:rsidP="00C82C52">
      <w:pPr>
        <w:shd w:val="clear" w:color="auto" w:fill="FFFFFF"/>
        <w:spacing w:after="0" w:line="240" w:lineRule="auto"/>
        <w:ind w:right="426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Муниципальная  Программа</w:t>
      </w:r>
    </w:p>
    <w:p w:rsidR="006D2657" w:rsidRPr="00C82C52" w:rsidRDefault="006D2657" w:rsidP="00C82C52">
      <w:pPr>
        <w:shd w:val="clear" w:color="auto" w:fill="FFFFFF"/>
        <w:spacing w:after="0" w:line="240" w:lineRule="auto"/>
        <w:ind w:right="426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«</w:t>
      </w:r>
      <w:r w:rsidR="00536F54"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Профилактика терроризма и экстремизма,</w:t>
      </w:r>
      <w:r w:rsidR="00536F54" w:rsidRPr="00C82C5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536F54"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а также минимизация и (или) ликвидация последствий </w:t>
      </w:r>
      <w:r w:rsidR="00536F54" w:rsidRPr="00C82C5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536F54"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проявлений терроризма и экстремизма на территории</w:t>
      </w:r>
      <w:r w:rsidR="00536F54" w:rsidRPr="00C82C5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5A4FD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Козловского</w:t>
      </w:r>
      <w:r w:rsidR="00536F54"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536F54"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Спировского</w:t>
      </w:r>
      <w:proofErr w:type="spellEnd"/>
      <w:r w:rsidR="00536F54"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района Тверской</w:t>
      </w:r>
      <w:r w:rsidR="00610BEB"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области на 2020-2025</w:t>
      </w:r>
      <w:r w:rsidR="00536F54"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годы</w:t>
      </w:r>
      <w:r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»</w:t>
      </w:r>
    </w:p>
    <w:p w:rsidR="006D2657" w:rsidRPr="00C82C52" w:rsidRDefault="006D2657" w:rsidP="006D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6D2657" w:rsidRDefault="006D2657" w:rsidP="006D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Паспорт Программы</w:t>
      </w:r>
    </w:p>
    <w:p w:rsidR="00C82C52" w:rsidRPr="00C82C52" w:rsidRDefault="00C82C52" w:rsidP="006D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478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7"/>
        <w:gridCol w:w="6477"/>
      </w:tblGrid>
      <w:tr w:rsidR="006D2657" w:rsidRPr="00C82C52" w:rsidTr="00C82C52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657" w:rsidRPr="00C82C52" w:rsidRDefault="006D2657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    программы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657" w:rsidRPr="00C82C52" w:rsidRDefault="006D2657" w:rsidP="006D26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 Программа «</w:t>
            </w:r>
            <w:r w:rsidR="00536F54" w:rsidRPr="00C82C5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Профилактика терроризма и экстремизма,</w:t>
            </w:r>
            <w:r w:rsidR="00536F54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36F54" w:rsidRPr="00C82C5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а также минимизация и (или) ликвидация последствий </w:t>
            </w:r>
            <w:r w:rsidR="00536F54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36F54" w:rsidRPr="00C82C5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проявлений терроризма и экстремизма на территории</w:t>
            </w:r>
            <w:r w:rsidR="00536F54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A4FD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Козлов</w:t>
            </w:r>
            <w:r w:rsidR="00536F54" w:rsidRPr="00C82C5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536F54" w:rsidRPr="00C82C5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Спировского</w:t>
            </w:r>
            <w:proofErr w:type="spellEnd"/>
            <w:r w:rsidR="00536F54" w:rsidRPr="00C82C5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района Тверской</w:t>
            </w:r>
            <w:r w:rsidR="00610BEB" w:rsidRPr="00C82C5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области на 2020-2025</w:t>
            </w:r>
            <w:r w:rsidR="00536F54" w:rsidRPr="00C82C5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» (далее – Программа)</w:t>
            </w:r>
          </w:p>
        </w:tc>
      </w:tr>
      <w:tr w:rsidR="006D2657" w:rsidRPr="00C82C52" w:rsidTr="00C82C52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657" w:rsidRPr="00C82C52" w:rsidRDefault="006D2657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Основание разработки программы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657" w:rsidRPr="00C82C52" w:rsidRDefault="006D2657" w:rsidP="00610B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  № 114-ФЗ «О противодействии экстремистской деятельности», </w:t>
            </w:r>
            <w:r w:rsidR="00536F54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Указ</w:t>
            </w: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Президента РФ от 31.12.2015 № 683 «О Стратегии национальной безопасно</w:t>
            </w:r>
            <w:r w:rsidR="00536F54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сти Российской Федерации</w:t>
            </w: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610BEB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 Стратегия противодействия экстремизму в Российской Федерации до 2025 года утверждена Указом Президента РФ от 29.05.2020 №344, Указ Президента РФ от 31.10.2018</w:t>
            </w:r>
            <w:proofErr w:type="gramEnd"/>
            <w:r w:rsidR="00610BEB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№ 622 «О Концепции государственной миграционной политики Российской Федерации на 2019 – 2025 годы»</w:t>
            </w:r>
          </w:p>
        </w:tc>
      </w:tr>
      <w:tr w:rsidR="006D2657" w:rsidRPr="00C82C52" w:rsidTr="00C82C52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657" w:rsidRPr="00C82C52" w:rsidRDefault="006D2657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657" w:rsidRPr="00C82C52" w:rsidRDefault="006D2657" w:rsidP="006D26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r w:rsidR="005A4FD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Козлов</w:t>
            </w:r>
            <w:r w:rsidR="00610BEB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610BEB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Спировского</w:t>
            </w:r>
            <w:proofErr w:type="spellEnd"/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  <w:r w:rsidR="00610BEB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F797B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Тверской</w:t>
            </w: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6D2657" w:rsidRPr="00C82C52" w:rsidTr="00C82C52">
        <w:trPr>
          <w:trHeight w:val="598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657" w:rsidRPr="00C82C52" w:rsidRDefault="006D2657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657" w:rsidRPr="00C82C52" w:rsidRDefault="00610BEB" w:rsidP="009004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r w:rsidR="005A4FD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Козлов</w:t>
            </w: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Спировского</w:t>
            </w:r>
            <w:proofErr w:type="spellEnd"/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района Тверской области</w:t>
            </w:r>
          </w:p>
        </w:tc>
      </w:tr>
      <w:tr w:rsidR="006D2657" w:rsidRPr="00C82C52" w:rsidTr="00C82C52">
        <w:trPr>
          <w:trHeight w:val="203"/>
        </w:trPr>
        <w:tc>
          <w:tcPr>
            <w:tcW w:w="3167" w:type="dxa"/>
            <w:tcBorders>
              <w:top w:val="single" w:sz="4" w:space="0" w:color="auto"/>
              <w:left w:val="outset" w:sz="8" w:space="0" w:color="auto"/>
              <w:bottom w:val="single" w:sz="4" w:space="0" w:color="auto"/>
              <w:right w:val="outset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657" w:rsidRPr="00C82C52" w:rsidRDefault="006D2657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477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657" w:rsidRPr="00C82C52" w:rsidRDefault="005A4FD5" w:rsidP="005A4F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СДК с. Козлово, СДК д.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Ососье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, СДК д. Никулино, СДК д.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Еремеевка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, библиотека им. М.М. Орлова с. Козлово,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Ососьенская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сельская библиотека,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Никулинская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сельская библиотека,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Еремеевская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сельская библиотека, МОУ СОШ с. Козлово</w:t>
            </w:r>
            <w:r w:rsidR="00900401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6D2657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(по согласованию)</w:t>
            </w:r>
            <w:proofErr w:type="gramEnd"/>
          </w:p>
        </w:tc>
      </w:tr>
      <w:tr w:rsidR="006D2657" w:rsidRPr="00C82C52" w:rsidTr="00C82C52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657" w:rsidRPr="00C82C52" w:rsidRDefault="006D2657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657" w:rsidRPr="00C82C52" w:rsidRDefault="006D2657" w:rsidP="00610B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Противодействие терроризму и экстремизму и защита жизни граждан, проживающих на территории  </w:t>
            </w:r>
            <w:r w:rsidR="00610BEB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Краснознаменского </w:t>
            </w: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  <w:r w:rsidR="00900401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0BEB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Спировского</w:t>
            </w:r>
            <w:proofErr w:type="spellEnd"/>
            <w:r w:rsidR="00610BEB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  <w:r w:rsidR="00610BEB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F797B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Тверской</w:t>
            </w: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области.</w:t>
            </w:r>
          </w:p>
        </w:tc>
      </w:tr>
      <w:tr w:rsidR="006D2657" w:rsidRPr="00C82C52" w:rsidTr="00C82C52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657" w:rsidRPr="00C82C52" w:rsidRDefault="006D2657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657" w:rsidRPr="00C82C52" w:rsidRDefault="006D2657" w:rsidP="006D26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принятие профилактических мер, направленных на предупреждение экстремисткой деятельности,  в том числе на выявление и последующие устранение причин и условий, способствующих осуществлению экстремисткой деятельности;</w:t>
            </w:r>
          </w:p>
          <w:p w:rsidR="006D2657" w:rsidRPr="00C82C52" w:rsidRDefault="006D2657" w:rsidP="006D26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- реализация мер, направленных на укрепление межнационального и межконфессионального согласия, сохранения и развития языков и культуры народов РФ, проживающих на территории </w:t>
            </w:r>
            <w:r w:rsidR="005A4FD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Козлов</w:t>
            </w:r>
            <w:r w:rsidR="00610BEB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610BEB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Спировского</w:t>
            </w:r>
            <w:proofErr w:type="spellEnd"/>
            <w:r w:rsidR="00610BEB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 района Тверской области</w:t>
            </w: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 профилактику межнациональных (межэтнических) конфликтов;</w:t>
            </w:r>
          </w:p>
          <w:p w:rsidR="006D2657" w:rsidRPr="00C82C52" w:rsidRDefault="006D2657" w:rsidP="006D26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информирование  населения  муниципального образования по вопросам противодействия терроризму и экстремизму;</w:t>
            </w:r>
          </w:p>
          <w:p w:rsidR="006D2657" w:rsidRPr="00C82C52" w:rsidRDefault="006D2657" w:rsidP="006D26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- пропаганда толерантного поведения к людям других национальностей и религиозных </w:t>
            </w:r>
            <w:proofErr w:type="spellStart"/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конфессий</w:t>
            </w:r>
            <w:proofErr w:type="spellEnd"/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D2657" w:rsidRPr="00C82C52" w:rsidRDefault="006D2657" w:rsidP="006D26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организация  воспитательной работы среди детей и молодежи, направленная   на устранение причин и условий, способствующих совершению    действий экстремистского характера;</w:t>
            </w:r>
          </w:p>
          <w:p w:rsidR="006D2657" w:rsidRPr="00C82C52" w:rsidRDefault="006D2657" w:rsidP="00610B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выявление и пресечение экстремисткой деятельности организаций и объедений на территории</w:t>
            </w:r>
            <w:r w:rsidR="004C3F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 Козлов</w:t>
            </w:r>
            <w:r w:rsidR="00610BEB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610BEB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Спировского</w:t>
            </w:r>
            <w:proofErr w:type="spellEnd"/>
            <w:r w:rsidR="00610BEB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 района Тверской области</w:t>
            </w:r>
          </w:p>
        </w:tc>
      </w:tr>
      <w:tr w:rsidR="006D2657" w:rsidRPr="00C82C52" w:rsidTr="00C82C52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657" w:rsidRPr="00C82C52" w:rsidRDefault="006D2657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657" w:rsidRPr="00C82C52" w:rsidRDefault="00610BEB" w:rsidP="006D265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2020-2025</w:t>
            </w:r>
            <w:r w:rsidR="006D2657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  <w:r w:rsidR="006D2657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Этапы не предусмотрены.</w:t>
            </w:r>
          </w:p>
          <w:p w:rsidR="006D2657" w:rsidRPr="00C82C52" w:rsidRDefault="006D2657" w:rsidP="006D26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D2657" w:rsidRPr="00C82C52" w:rsidTr="00C82C52">
        <w:trPr>
          <w:trHeight w:val="1970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657" w:rsidRPr="00C82C52" w:rsidRDefault="006D2657" w:rsidP="006D265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  Структура  </w:t>
            </w:r>
          </w:p>
          <w:p w:rsidR="006D2657" w:rsidRPr="00C82C52" w:rsidRDefault="006D2657" w:rsidP="006D265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 программы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657" w:rsidRPr="00C82C52" w:rsidRDefault="006D2657" w:rsidP="006D265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1) Паспорт программы.</w:t>
            </w:r>
          </w:p>
          <w:p w:rsidR="006D2657" w:rsidRPr="00C82C52" w:rsidRDefault="006D2657" w:rsidP="006D26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6D2657" w:rsidRPr="00C82C52" w:rsidRDefault="006D2657" w:rsidP="006D265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3) Раздел 2. Основные цели и задачи  Программы.</w:t>
            </w:r>
          </w:p>
          <w:p w:rsidR="006D2657" w:rsidRPr="00C82C52" w:rsidRDefault="006D2657" w:rsidP="006D265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4) Раздел 3. Нормативное обеспечение Программы.</w:t>
            </w:r>
          </w:p>
          <w:p w:rsidR="006D2657" w:rsidRPr="00C82C52" w:rsidRDefault="006D2657" w:rsidP="006D265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5) Раздел 4. Основные  мероприятия Программы.</w:t>
            </w:r>
          </w:p>
          <w:p w:rsidR="006D2657" w:rsidRPr="00C82C52" w:rsidRDefault="006D2657" w:rsidP="006D26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6) Раздел 5. Механизм реализации Программы, включая организацию управления Программой и </w:t>
            </w:r>
            <w:proofErr w:type="gramStart"/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ходом ее реализации.</w:t>
            </w:r>
          </w:p>
          <w:p w:rsidR="006D2657" w:rsidRPr="00C82C52" w:rsidRDefault="006D2657" w:rsidP="006D265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7) Раздел 6. Основные программные мероприятия муниципальной  Программы</w:t>
            </w:r>
          </w:p>
          <w:p w:rsidR="006D2657" w:rsidRPr="00C82C52" w:rsidRDefault="006D2657" w:rsidP="006D265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8) Раздел 7. Оценка эффективности Программы</w:t>
            </w:r>
          </w:p>
        </w:tc>
      </w:tr>
      <w:tr w:rsidR="006D2657" w:rsidRPr="00C82C52" w:rsidTr="00C82C52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657" w:rsidRPr="00C82C52" w:rsidRDefault="006D2657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Ожидаемые результаты от реализации программы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657" w:rsidRPr="00C82C52" w:rsidRDefault="006D2657" w:rsidP="006D26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информирование жителей о порядке действий при угрозе возникновения террористических актов;</w:t>
            </w:r>
          </w:p>
          <w:p w:rsidR="006D2657" w:rsidRPr="00C82C52" w:rsidRDefault="006D2657" w:rsidP="006D26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распространение идей межнациональной терпимости, дружбы, добрососедства, взаимного уважения;</w:t>
            </w:r>
          </w:p>
          <w:p w:rsidR="006D2657" w:rsidRPr="00C82C52" w:rsidRDefault="006D2657" w:rsidP="006D26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 - формирование единого информационного пространства для пропаганды и распространения на </w:t>
            </w:r>
            <w:r w:rsidR="004C3F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территории  Козлов</w:t>
            </w:r>
            <w:r w:rsidR="00746B44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746B44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Спировского</w:t>
            </w:r>
            <w:proofErr w:type="spellEnd"/>
            <w:r w:rsidR="00746B44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 района Тверской области</w:t>
            </w: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 гражданской солидарности, уважения к другим культурам, в том числе через муниципальные средства массовой информации:</w:t>
            </w:r>
          </w:p>
          <w:p w:rsidR="006D2657" w:rsidRPr="00C82C52" w:rsidRDefault="006D2657" w:rsidP="006D26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- недопущение создания и деятельности националистических экстремистских молодежных группировок;</w:t>
            </w:r>
          </w:p>
          <w:p w:rsidR="006D2657" w:rsidRPr="00C82C52" w:rsidRDefault="006D2657" w:rsidP="009077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 -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</w:t>
            </w: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дискриминации на </w:t>
            </w:r>
            <w:r w:rsidR="004C3F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территории  Козлов</w:t>
            </w:r>
            <w:r w:rsidR="00746B44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746B44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Спировского</w:t>
            </w:r>
            <w:proofErr w:type="spellEnd"/>
            <w:r w:rsidR="00746B44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 района Тверской области</w:t>
            </w: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D2657" w:rsidRPr="00C82C52" w:rsidTr="00C82C52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657" w:rsidRPr="00C82C52" w:rsidRDefault="006D2657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657" w:rsidRPr="00C82C52" w:rsidRDefault="006D2657" w:rsidP="006D26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Программа не требует финансирования.</w:t>
            </w:r>
          </w:p>
        </w:tc>
      </w:tr>
      <w:tr w:rsidR="006D2657" w:rsidRPr="00C82C52" w:rsidTr="00C82C52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657" w:rsidRPr="00C82C52" w:rsidRDefault="006D2657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Управление программой и </w:t>
            </w:r>
            <w:proofErr w:type="gramStart"/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её реализацией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657" w:rsidRPr="00C82C52" w:rsidRDefault="006D2657" w:rsidP="004C3F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выполнением нас</w:t>
            </w:r>
            <w:r w:rsidR="00746B44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тоящей Программы  осуществляет А</w:t>
            </w: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дминистрация </w:t>
            </w:r>
            <w:r w:rsidR="004C3F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 Козлов</w:t>
            </w:r>
            <w:r w:rsidR="00746B44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746B44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Спировского</w:t>
            </w:r>
            <w:proofErr w:type="spellEnd"/>
            <w:r w:rsidR="00746B44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 района Тверской области</w:t>
            </w:r>
          </w:p>
        </w:tc>
      </w:tr>
      <w:tr w:rsidR="006D2657" w:rsidRPr="00C82C52" w:rsidTr="00740286">
        <w:trPr>
          <w:trHeight w:val="866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657" w:rsidRPr="00C82C52" w:rsidRDefault="006D2657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657" w:rsidRPr="00C82C52" w:rsidRDefault="006D2657" w:rsidP="009077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r w:rsidR="004C3F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территории  Козлов</w:t>
            </w:r>
            <w:r w:rsidR="00746B44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746B44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Спировского</w:t>
            </w:r>
            <w:proofErr w:type="spellEnd"/>
            <w:r w:rsidR="00746B44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 района Тверской области</w:t>
            </w:r>
          </w:p>
        </w:tc>
      </w:tr>
    </w:tbl>
    <w:p w:rsidR="006D2657" w:rsidRDefault="006D2657" w:rsidP="006D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740286" w:rsidRPr="00C82C52" w:rsidRDefault="00740286" w:rsidP="006D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D2657" w:rsidRPr="00C82C52" w:rsidRDefault="006D2657" w:rsidP="006D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Раздел 1. Содержание проблемы и обоснование необходимости</w:t>
      </w:r>
    </w:p>
    <w:p w:rsidR="006D2657" w:rsidRDefault="006D2657" w:rsidP="006D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её решения программными методами</w:t>
      </w:r>
    </w:p>
    <w:p w:rsidR="00740286" w:rsidRPr="00C82C52" w:rsidRDefault="00740286" w:rsidP="006D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D2657" w:rsidRPr="00C82C52" w:rsidRDefault="006D2657" w:rsidP="00746B44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</w:t>
      </w:r>
      <w:r w:rsidR="004C3F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Козлов</w:t>
      </w:r>
      <w:r w:rsidR="00746B44"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ского сельского поселения </w:t>
      </w:r>
      <w:proofErr w:type="spellStart"/>
      <w:r w:rsidR="00746B44"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Спировского</w:t>
      </w:r>
      <w:proofErr w:type="spellEnd"/>
      <w:r w:rsidR="00746B44"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района Тверской области </w:t>
      </w: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6D2657" w:rsidRPr="00C82C52" w:rsidRDefault="006D2657" w:rsidP="00746B44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Наиболее экстремистки </w:t>
      </w:r>
      <w:proofErr w:type="spellStart"/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рискогенной</w:t>
      </w:r>
      <w:proofErr w:type="spellEnd"/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этнорелигиозными</w:t>
      </w:r>
      <w:proofErr w:type="spellEnd"/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6D2657" w:rsidRPr="00C82C52" w:rsidRDefault="006D2657" w:rsidP="00746B44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6D2657" w:rsidRPr="00C82C52" w:rsidRDefault="00746B44" w:rsidP="00746B44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6D2657"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ликвидации проявлений, вызывающих социальную напряженность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667FD7" w:rsidRPr="00C82C52" w:rsidRDefault="006D2657" w:rsidP="00746B44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Программа является документом, открытым для внесения изменений и дополнений.</w:t>
      </w:r>
    </w:p>
    <w:p w:rsidR="00746B44" w:rsidRPr="00C82C52" w:rsidRDefault="00746B44" w:rsidP="00746B44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D2657" w:rsidRPr="00C82C52" w:rsidRDefault="006D2657" w:rsidP="006D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bookmarkStart w:id="1" w:name="_GoBack"/>
      <w:bookmarkEnd w:id="1"/>
      <w:r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Раздел 2. Цели и задачи Программы</w:t>
      </w:r>
    </w:p>
    <w:p w:rsidR="00746B44" w:rsidRPr="00C82C52" w:rsidRDefault="00746B44" w:rsidP="006D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D2657" w:rsidRDefault="006D2657" w:rsidP="00746B44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Главная цель Программы - противодействие терроризму и экстремизму, защита жизни граждан, проживающих на </w:t>
      </w:r>
      <w:r w:rsidR="004C3F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территории  Козлов</w:t>
      </w:r>
      <w:r w:rsidR="00746B44"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ского сельского поселения </w:t>
      </w:r>
      <w:proofErr w:type="spellStart"/>
      <w:r w:rsidR="00746B44"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Спировского</w:t>
      </w:r>
      <w:proofErr w:type="spellEnd"/>
      <w:r w:rsidR="00746B44"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района Тверской области </w:t>
      </w: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740286" w:rsidRPr="00C82C52" w:rsidRDefault="00740286" w:rsidP="00746B44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D2657" w:rsidRPr="00C82C52" w:rsidRDefault="006D2657" w:rsidP="00746B44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Основными задачами реализации Программы являются:</w:t>
      </w:r>
    </w:p>
    <w:p w:rsidR="006D2657" w:rsidRPr="00C82C52" w:rsidRDefault="006D2657" w:rsidP="00746B44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- принятие профилактических мер, направленных на предупреждение экстремисткой деятельности,  в том числе на выявление и последующие устранение причин и условий, способствующих осуществлению экстремисткой деятельности;</w:t>
      </w:r>
    </w:p>
    <w:p w:rsidR="006D2657" w:rsidRPr="00C82C52" w:rsidRDefault="006D2657" w:rsidP="00746B44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реализация мер, направленных на укрепление межнационального и межконфессионального согласия, сохранения и развития языков и культуры народов РФ, проживающих на территории </w:t>
      </w:r>
      <w:r w:rsidR="004C3F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Козлов</w:t>
      </w:r>
      <w:r w:rsidR="00746B44"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</w:t>
      </w: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поселения, профилактику межнациональных (межэтнических) конфликтов;</w:t>
      </w:r>
    </w:p>
    <w:p w:rsidR="006D2657" w:rsidRPr="00C82C52" w:rsidRDefault="006D2657" w:rsidP="00746B44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информирование  населения  муниципального образования по вопросам противодействия терроризму и экстремизму;</w:t>
      </w:r>
    </w:p>
    <w:p w:rsidR="006D2657" w:rsidRPr="00C82C52" w:rsidRDefault="006D2657" w:rsidP="00746B44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пропаганда толерантного поведения к людям других национальностей и религиозных </w:t>
      </w:r>
      <w:proofErr w:type="spellStart"/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конфессий</w:t>
      </w:r>
      <w:proofErr w:type="spellEnd"/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6D2657" w:rsidRPr="00C82C52" w:rsidRDefault="006D2657" w:rsidP="00746B44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организация  воспитательной работы среди детей и молодежи, направленная   на устранение причин и условий, способствующих совершению    действий экстремистского характера;</w:t>
      </w:r>
    </w:p>
    <w:p w:rsidR="006D2657" w:rsidRPr="00C82C52" w:rsidRDefault="006D2657" w:rsidP="00746B44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выявление и пресечение экстремисткой деятельности организаций и объедений на территории </w:t>
      </w:r>
      <w:r w:rsidR="004C3F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Козлов</w:t>
      </w:r>
      <w:r w:rsidR="00746B44"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 сельского поселения</w:t>
      </w: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746B44" w:rsidRPr="00C82C52" w:rsidRDefault="00746B44" w:rsidP="00746B44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D2657" w:rsidRPr="00C82C52" w:rsidRDefault="006D2657" w:rsidP="006D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Раздел 3.</w:t>
      </w: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Нормативное обеспечение Программы</w:t>
      </w:r>
    </w:p>
    <w:p w:rsidR="00746B44" w:rsidRPr="00C82C52" w:rsidRDefault="00746B44" w:rsidP="006D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D2657" w:rsidRPr="00C82C52" w:rsidRDefault="006D2657" w:rsidP="00746B44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Правовую основу для реализации Программы определили:</w:t>
      </w:r>
    </w:p>
    <w:p w:rsidR="00746B44" w:rsidRPr="00C82C52" w:rsidRDefault="00746B44" w:rsidP="00746B44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  № 114-ФЗ «О противодействии экстремистской деятельности», </w:t>
      </w:r>
    </w:p>
    <w:p w:rsidR="00746B44" w:rsidRPr="00C82C52" w:rsidRDefault="00746B44" w:rsidP="00746B44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Указ Президента РФ от 31.12.2015 № 683 «О Стратегии национальной безопасности Российской Федерации», </w:t>
      </w:r>
    </w:p>
    <w:p w:rsidR="00746B44" w:rsidRPr="00C82C52" w:rsidRDefault="00746B44" w:rsidP="00746B44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Стратегия противодействия экстремизму в Российской Федерации до 2025 года утверждена Указом Президента РФ от 29.05.2020 №344, </w:t>
      </w:r>
    </w:p>
    <w:p w:rsidR="006D2657" w:rsidRPr="00C82C52" w:rsidRDefault="00746B44" w:rsidP="00746B44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Указ Президента РФ от 31.10.2018 № 622 «О Концепции государственной миграционной политики Российской Федерации на 2019 – 2025 годы».</w:t>
      </w:r>
      <w:r w:rsidR="006D2657"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746B44" w:rsidRPr="00C82C52" w:rsidRDefault="00746B44" w:rsidP="00746B44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D2657" w:rsidRPr="00C82C52" w:rsidRDefault="006D2657" w:rsidP="006D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Раздел 4. Основные мероприятия Программы</w:t>
      </w:r>
    </w:p>
    <w:p w:rsidR="00746B44" w:rsidRPr="00C82C52" w:rsidRDefault="00746B44" w:rsidP="006D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D2657" w:rsidRPr="00C82C52" w:rsidRDefault="006D2657" w:rsidP="00746B44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Общие мероприятия:</w:t>
      </w:r>
    </w:p>
    <w:p w:rsidR="006D2657" w:rsidRPr="00C82C52" w:rsidRDefault="006D2657" w:rsidP="00746B44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Распространение среди населения информационных материалов, содействующих повышению уровня  толерантного сознания молодежи.</w:t>
      </w:r>
    </w:p>
    <w:p w:rsidR="006D2657" w:rsidRPr="00C82C52" w:rsidRDefault="006D2657" w:rsidP="00746B44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Информирование жителей о порядке действий при угрозе возникновения террористических актов.</w:t>
      </w:r>
    </w:p>
    <w:p w:rsidR="006D2657" w:rsidRPr="00C82C52" w:rsidRDefault="006D2657" w:rsidP="00746B44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Обеспечение подготовки и размещения, обновления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</w:r>
    </w:p>
    <w:p w:rsidR="00746B44" w:rsidRPr="00C82C52" w:rsidRDefault="006D2657" w:rsidP="00740286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Осуществить обходы территории  поселения на предмет выявления мест концентрации молодежи и общественных и религиозных объединений, иных организаций, физических лиц занимающейся экстремисткой деятельности  и при обнаружении пресечение такой деятельности.</w:t>
      </w:r>
    </w:p>
    <w:p w:rsidR="006D2657" w:rsidRPr="00C82C52" w:rsidRDefault="006D2657" w:rsidP="00746B44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Мероприятия в сфере культуры и воспитания молодежи:</w:t>
      </w:r>
    </w:p>
    <w:p w:rsidR="006D2657" w:rsidRPr="00C82C52" w:rsidRDefault="006D2657" w:rsidP="00746B44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Проведение тематических мероприятий для детей и молодёжи. Распространение идей межнациональной терпимости, дружбы, добрососедства, взаимного уважения.</w:t>
      </w:r>
    </w:p>
    <w:p w:rsidR="006D2657" w:rsidRPr="00C82C52" w:rsidRDefault="006D2657" w:rsidP="006D2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6D2657" w:rsidRPr="00C82C52" w:rsidRDefault="006D2657" w:rsidP="006D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Раздел 5. Механизм реализации Программы, включая организацию управления</w:t>
      </w: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программой и </w:t>
      </w:r>
      <w:proofErr w:type="gramStart"/>
      <w:r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контроль  за</w:t>
      </w:r>
      <w:proofErr w:type="gramEnd"/>
      <w:r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ходом её реализации</w:t>
      </w:r>
    </w:p>
    <w:p w:rsidR="00746B44" w:rsidRPr="00C82C52" w:rsidRDefault="00746B44" w:rsidP="006D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D2657" w:rsidRPr="00C82C52" w:rsidRDefault="006D2657" w:rsidP="00746B44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Общее управление реализацией Программы и координацию деятельности исполнителей осуществляет глава  </w:t>
      </w:r>
      <w:r w:rsidR="004C3F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Козлов</w:t>
      </w:r>
      <w:r w:rsidR="00746B44"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 сельского поселения.</w:t>
      </w:r>
    </w:p>
    <w:p w:rsidR="006D2657" w:rsidRPr="00C82C52" w:rsidRDefault="006D2657" w:rsidP="00746B44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Муниципальный заказчик  Программы ежегодно уточняет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6D2657" w:rsidRPr="00C82C52" w:rsidRDefault="006D2657" w:rsidP="00746B44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6D2657" w:rsidRPr="00C82C52" w:rsidRDefault="006D2657" w:rsidP="00746B44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6D2657" w:rsidRPr="00C82C52" w:rsidRDefault="006D2657" w:rsidP="00746B44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реал</w:t>
      </w:r>
      <w:r w:rsidR="00746B44"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изацией Программы осуществляет А</w:t>
      </w: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дминистрация   </w:t>
      </w:r>
      <w:r w:rsidR="004C3F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Козлов</w:t>
      </w:r>
      <w:r w:rsidR="00746B44"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ского сельского поселения </w:t>
      </w:r>
      <w:proofErr w:type="spellStart"/>
      <w:r w:rsidR="00746B44"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Спировского</w:t>
      </w:r>
      <w:proofErr w:type="spellEnd"/>
      <w:r w:rsidR="00746B44"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Тверской области</w:t>
      </w: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D2657" w:rsidRPr="00C82C52" w:rsidRDefault="006D2657" w:rsidP="006D2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6D2657" w:rsidRPr="00C82C52" w:rsidRDefault="006D2657" w:rsidP="00746B44">
      <w:pPr>
        <w:shd w:val="clear" w:color="auto" w:fill="FFFFFF"/>
        <w:spacing w:after="0" w:line="240" w:lineRule="auto"/>
        <w:ind w:right="284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Раздел 6. Основные программные мероприятия</w:t>
      </w:r>
    </w:p>
    <w:p w:rsidR="00746B44" w:rsidRPr="00C82C52" w:rsidRDefault="006D2657" w:rsidP="00746B44">
      <w:pPr>
        <w:shd w:val="clear" w:color="auto" w:fill="FFFFFF"/>
        <w:spacing w:after="0" w:line="240" w:lineRule="auto"/>
        <w:ind w:right="284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 по реализации муниципальной  Программы по профилактике терроризма и экстремизма, а также минимизации и (или) ликвидации последствий терроризма и экстремизма на территории </w:t>
      </w:r>
      <w:r w:rsidR="004C3FE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Козлов</w:t>
      </w:r>
      <w:r w:rsidR="00746B44"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ского сельского поселения </w:t>
      </w:r>
    </w:p>
    <w:p w:rsidR="006D2657" w:rsidRPr="00C82C52" w:rsidRDefault="00746B44" w:rsidP="00746B44">
      <w:pPr>
        <w:shd w:val="clear" w:color="auto" w:fill="FFFFFF"/>
        <w:spacing w:after="0" w:line="240" w:lineRule="auto"/>
        <w:ind w:right="284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Спировского</w:t>
      </w:r>
      <w:proofErr w:type="spellEnd"/>
      <w:r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района </w:t>
      </w:r>
      <w:r w:rsidR="004F797B"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Тверской</w:t>
      </w:r>
      <w:r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области на 2020-2025</w:t>
      </w:r>
      <w:r w:rsidR="006D2657"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 годы</w:t>
      </w:r>
    </w:p>
    <w:p w:rsidR="00746B44" w:rsidRPr="00C82C52" w:rsidRDefault="00746B44" w:rsidP="006D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0"/>
        <w:gridCol w:w="1985"/>
        <w:gridCol w:w="1999"/>
      </w:tblGrid>
      <w:tr w:rsidR="006D2657" w:rsidRPr="00C82C52" w:rsidTr="00746B44"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657" w:rsidRPr="00C82C52" w:rsidRDefault="006D2657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657" w:rsidRPr="00C82C52" w:rsidRDefault="006D2657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657" w:rsidRPr="00C82C52" w:rsidRDefault="006D2657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6D2657" w:rsidRPr="00C82C52" w:rsidTr="00746B44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657" w:rsidRPr="00C82C52" w:rsidRDefault="006D2657" w:rsidP="006D26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1. Проведение на основании мониторинга ситуаций комплексного изучения причин и условий, способствующих распространению экстремистских идей, их общественного восприятия, уровня толерантности их проявлениям с выработкой механизмов  по совершенствованию деятельности государственных и муниципальных органов в сфере противодействия  терроризму и экстремизму.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657" w:rsidRPr="00C82C52" w:rsidRDefault="006D2657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657" w:rsidRPr="00C82C52" w:rsidRDefault="006D2657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Администрация поселения,</w:t>
            </w:r>
          </w:p>
          <w:p w:rsidR="006D2657" w:rsidRPr="00C82C52" w:rsidRDefault="00C82C52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Сотрудники</w:t>
            </w:r>
            <w:r w:rsidR="006D2657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учреждений культуры</w:t>
            </w: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4C3FE6" w:rsidRDefault="004C3FE6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МОУ СОШ </w:t>
            </w:r>
          </w:p>
          <w:p w:rsidR="00C82C52" w:rsidRPr="00C82C52" w:rsidRDefault="004C3FE6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с. Козлово</w:t>
            </w:r>
          </w:p>
          <w:p w:rsidR="006D2657" w:rsidRPr="00C82C52" w:rsidRDefault="006D2657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D2657" w:rsidRPr="00C82C52" w:rsidTr="00746B44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657" w:rsidRPr="00C82C52" w:rsidRDefault="006D2657" w:rsidP="00C82C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2. Информирование жителей </w:t>
            </w:r>
            <w:r w:rsidR="00C82C52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Краснознаменского</w:t>
            </w: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 w:rsidR="00907782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 порядке действий при угрозе возникновения террористических актов, посредством размещения информации в средствах массовой информации.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657" w:rsidRPr="00C82C52" w:rsidRDefault="006D2657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657" w:rsidRPr="00C82C52" w:rsidRDefault="006D2657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6D2657" w:rsidRPr="00C82C52" w:rsidTr="00746B44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52" w:rsidRPr="00C82C52" w:rsidRDefault="006D2657" w:rsidP="006D26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 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657" w:rsidRPr="00C82C52" w:rsidRDefault="006D2657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FE6" w:rsidRDefault="004C3FE6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МОУ СОШ</w:t>
            </w:r>
          </w:p>
          <w:p w:rsidR="006D2657" w:rsidRPr="00C82C52" w:rsidRDefault="004C3FE6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с. Козлово</w:t>
            </w:r>
          </w:p>
          <w:p w:rsidR="006D2657" w:rsidRPr="00C82C52" w:rsidRDefault="006D2657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  <w:p w:rsidR="006D2657" w:rsidRPr="00C82C52" w:rsidRDefault="006D2657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82C52" w:rsidRPr="00C82C52" w:rsidTr="00746B44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52" w:rsidRPr="00C82C52" w:rsidRDefault="00C82C52" w:rsidP="006D26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4. Организовать и провести тематические мероприятия: конкурсы, викторины, с целью формирования у граждан уважительного отношения к традициям и обычаям различных народов и национальностей.</w:t>
            </w:r>
          </w:p>
          <w:p w:rsidR="00C82C52" w:rsidRPr="00C82C52" w:rsidRDefault="00C82C52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52" w:rsidRPr="00C82C52" w:rsidRDefault="00C82C52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 в полугодие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52" w:rsidRPr="00C82C52" w:rsidRDefault="00C82C52" w:rsidP="00D96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Сотрудники учреждений культуры, </w:t>
            </w:r>
          </w:p>
          <w:p w:rsidR="004C3FE6" w:rsidRDefault="004C3FE6" w:rsidP="00D96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МОУ С</w:t>
            </w:r>
            <w:r w:rsidR="00C82C52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ОШ </w:t>
            </w:r>
          </w:p>
          <w:p w:rsidR="00C82C52" w:rsidRPr="00C82C52" w:rsidRDefault="004C3FE6" w:rsidP="00D96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с. Козлово</w:t>
            </w:r>
          </w:p>
          <w:p w:rsidR="00C82C52" w:rsidRPr="00740286" w:rsidRDefault="00C82C52" w:rsidP="00D96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402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C82C52" w:rsidRPr="00C82C52" w:rsidTr="00746B44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52" w:rsidRPr="00C82C52" w:rsidRDefault="00C82C52" w:rsidP="006D26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5. Проводить тематические беседы в коллективах учащихся  школы,  расположенной на территории  Краснознаменского сельского поселения, по действиям населения при возникновении террористических угроз и ЧС.</w:t>
            </w:r>
          </w:p>
          <w:p w:rsidR="00C82C52" w:rsidRPr="00C82C52" w:rsidRDefault="00C82C52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52" w:rsidRPr="00C82C52" w:rsidRDefault="00C82C52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52" w:rsidRPr="00C82C52" w:rsidRDefault="00C82C52" w:rsidP="00D96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Сотрудники учреждений культуры, </w:t>
            </w:r>
          </w:p>
          <w:p w:rsidR="004C3FE6" w:rsidRDefault="004C3FE6" w:rsidP="00D96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МОУ С</w:t>
            </w:r>
            <w:r w:rsidR="00C82C52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ОШ </w:t>
            </w:r>
          </w:p>
          <w:p w:rsidR="00C82C52" w:rsidRPr="00C82C52" w:rsidRDefault="004C3FE6" w:rsidP="00D96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с. Козлово</w:t>
            </w:r>
          </w:p>
          <w:p w:rsidR="00C82C52" w:rsidRPr="00C82C52" w:rsidRDefault="00C82C52" w:rsidP="00D96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C82C52" w:rsidRPr="00C82C52" w:rsidTr="00746B44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52" w:rsidRPr="00C82C52" w:rsidRDefault="00C82C52" w:rsidP="006D26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6. 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экстремистской направленности.</w:t>
            </w:r>
          </w:p>
          <w:p w:rsidR="00C82C52" w:rsidRPr="00C82C52" w:rsidRDefault="00C82C52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52" w:rsidRPr="00C82C52" w:rsidRDefault="00C82C52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 в полугодие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52" w:rsidRPr="00C82C52" w:rsidRDefault="00C82C52" w:rsidP="00D96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Сотрудники учреждений культуры, </w:t>
            </w:r>
          </w:p>
          <w:p w:rsidR="004C3FE6" w:rsidRDefault="004C3FE6" w:rsidP="00D96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МОУ С</w:t>
            </w:r>
            <w:r w:rsidR="00C82C52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ОШ </w:t>
            </w:r>
          </w:p>
          <w:p w:rsidR="00C82C52" w:rsidRPr="00C82C52" w:rsidRDefault="004C3FE6" w:rsidP="00D96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с. Козлово</w:t>
            </w:r>
          </w:p>
          <w:p w:rsidR="00C82C52" w:rsidRPr="00C82C52" w:rsidRDefault="00C82C52" w:rsidP="00D96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C82C52" w:rsidRPr="00C82C52" w:rsidTr="00746B44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52" w:rsidRPr="00C82C52" w:rsidRDefault="00C82C52" w:rsidP="006D26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7. Осуществление на постоянной основе мер по обеспечению  антитеррористической защищенности и безопасности подготовки и </w:t>
            </w:r>
            <w:proofErr w:type="gramStart"/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  <w:proofErr w:type="gramEnd"/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массовых общественно-политических, спортивных, культурно-развлекательных зрелищных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52" w:rsidRPr="00C82C52" w:rsidRDefault="00C82C52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52" w:rsidRPr="00C82C52" w:rsidRDefault="00C82C52" w:rsidP="00D96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Администрация поселения,</w:t>
            </w:r>
          </w:p>
          <w:p w:rsidR="00C82C52" w:rsidRPr="00C82C52" w:rsidRDefault="00C82C52" w:rsidP="00D96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Сотрудники учреждений культуры, </w:t>
            </w:r>
          </w:p>
          <w:p w:rsidR="004C3FE6" w:rsidRDefault="004C3FE6" w:rsidP="00D96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МОУ С</w:t>
            </w:r>
            <w:r w:rsidR="00C82C52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ОШ </w:t>
            </w:r>
          </w:p>
          <w:p w:rsidR="00C82C52" w:rsidRPr="00C82C52" w:rsidRDefault="004C3FE6" w:rsidP="00D96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с. Козлово</w:t>
            </w:r>
          </w:p>
          <w:p w:rsidR="00C82C52" w:rsidRPr="00C82C52" w:rsidRDefault="00C82C52" w:rsidP="00D96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C82C52" w:rsidRPr="00C82C52" w:rsidTr="00746B44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52" w:rsidRPr="00C82C52" w:rsidRDefault="00C82C52" w:rsidP="006D26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8. Участие в проведении командно-штабных учений, тренировок и практических занятий по обеспечению устойчивого управления, организации взаимодействия и надежной связи с силами постоянной готовности и экстренного реагирования при проведении антитеррористических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52" w:rsidRPr="00C82C52" w:rsidRDefault="00C82C52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52" w:rsidRPr="00C82C52" w:rsidRDefault="00C82C52" w:rsidP="00D96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Администрация поселения,</w:t>
            </w:r>
          </w:p>
          <w:p w:rsidR="00C82C52" w:rsidRPr="00C82C52" w:rsidRDefault="00C82C52" w:rsidP="00D96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Сотрудники учреждений культуры, </w:t>
            </w:r>
          </w:p>
          <w:p w:rsidR="004C3FE6" w:rsidRDefault="004C3FE6" w:rsidP="00D96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МОУ С</w:t>
            </w:r>
            <w:r w:rsidR="00C82C52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ОШ </w:t>
            </w:r>
          </w:p>
          <w:p w:rsidR="00C82C52" w:rsidRPr="00C82C52" w:rsidRDefault="004C3FE6" w:rsidP="00D96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с. Козлово</w:t>
            </w:r>
          </w:p>
          <w:p w:rsidR="00C82C52" w:rsidRPr="00C82C52" w:rsidRDefault="00C82C52" w:rsidP="00D96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C82C52" w:rsidRPr="00C82C52" w:rsidTr="00746B44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52" w:rsidRPr="00C82C52" w:rsidRDefault="00C82C52" w:rsidP="006D26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9. Организация работы учреждений культуры и спорта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экстремизма.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52" w:rsidRPr="00C82C52" w:rsidRDefault="00C82C52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52" w:rsidRPr="00C82C52" w:rsidRDefault="00C82C52" w:rsidP="00D96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Сотрудники учреждений культуры, </w:t>
            </w:r>
          </w:p>
          <w:p w:rsidR="004C3FE6" w:rsidRDefault="004C3FE6" w:rsidP="00D96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МОУ С</w:t>
            </w:r>
            <w:r w:rsidR="00C82C52"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ОШ</w:t>
            </w:r>
          </w:p>
          <w:p w:rsidR="00C82C52" w:rsidRPr="00C82C52" w:rsidRDefault="004C3FE6" w:rsidP="00D96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с. Козлово</w:t>
            </w:r>
          </w:p>
          <w:p w:rsidR="00C82C52" w:rsidRPr="00C82C52" w:rsidRDefault="00C82C52" w:rsidP="00D96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C82C52" w:rsidRPr="00C82C52" w:rsidTr="00746B44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52" w:rsidRPr="00C82C52" w:rsidRDefault="00C82C52" w:rsidP="006D26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10. Распространение среди читателей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52" w:rsidRPr="00C82C52" w:rsidRDefault="00C82C52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52" w:rsidRPr="00C82C52" w:rsidRDefault="00C82C52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Библиотеки поселения</w:t>
            </w:r>
          </w:p>
          <w:p w:rsidR="00C82C52" w:rsidRPr="00C82C52" w:rsidRDefault="00C82C52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C82C52" w:rsidRPr="00C82C52" w:rsidTr="00746B44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52" w:rsidRDefault="00C82C52" w:rsidP="00C82C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11. Обеспечение сбора информации о прибывающих на территорию  Краснознаменского сельского поселения беженцах и вынужденных переселенцах с последующей проверкой их на причастность к террористическим и экстремистским организациям.</w:t>
            </w:r>
          </w:p>
          <w:p w:rsidR="00740286" w:rsidRPr="00C82C52" w:rsidRDefault="00740286" w:rsidP="00C82C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52" w:rsidRPr="00C82C52" w:rsidRDefault="00C82C52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52" w:rsidRPr="00C82C52" w:rsidRDefault="00C82C52" w:rsidP="009077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Администрация поселения</w:t>
            </w:r>
          </w:p>
          <w:p w:rsidR="00C82C52" w:rsidRPr="00C82C52" w:rsidRDefault="00C82C52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82C52" w:rsidRPr="00C82C52" w:rsidTr="00746B44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52" w:rsidRPr="00C82C52" w:rsidRDefault="00C82C52" w:rsidP="006D26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12. 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  нахождения на указанных объектах подозрительных лиц, предметов, вещей.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52" w:rsidRPr="00C82C52" w:rsidRDefault="00C82C52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52" w:rsidRPr="00C82C52" w:rsidRDefault="00C82C52" w:rsidP="009077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2C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Администрация поселения</w:t>
            </w:r>
          </w:p>
          <w:p w:rsidR="00C82C52" w:rsidRPr="00C82C52" w:rsidRDefault="00C82C52" w:rsidP="006D2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D2657" w:rsidRPr="00C82C52" w:rsidRDefault="006D2657" w:rsidP="006D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6D2657" w:rsidRPr="00C82C52" w:rsidRDefault="006D2657" w:rsidP="006D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6D2657" w:rsidRPr="00C82C52" w:rsidRDefault="006D2657" w:rsidP="006D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Раздел 7. Оценка эффективности Программы</w:t>
      </w:r>
    </w:p>
    <w:p w:rsidR="00C82C52" w:rsidRPr="00C82C52" w:rsidRDefault="00C82C52" w:rsidP="006D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D2657" w:rsidRPr="00C82C52" w:rsidRDefault="006D2657" w:rsidP="00C82C52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</w:t>
      </w:r>
      <w:r w:rsidR="004C3F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Козлов</w:t>
      </w:r>
      <w:r w:rsidR="00C82C52"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</w:t>
      </w: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907782"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82C52"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Спировского</w:t>
      </w:r>
      <w:proofErr w:type="spellEnd"/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="00C82C52"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F797B"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Тверской</w:t>
      </w: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области.</w:t>
      </w:r>
    </w:p>
    <w:p w:rsidR="006D2657" w:rsidRPr="00C82C52" w:rsidRDefault="006D2657" w:rsidP="00C82C52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Реализация программы позволит:</w:t>
      </w:r>
    </w:p>
    <w:p w:rsidR="006D2657" w:rsidRPr="00C82C52" w:rsidRDefault="006D2657" w:rsidP="00C82C52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Улучшить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6D2657" w:rsidRPr="00C82C52" w:rsidRDefault="006D2657" w:rsidP="00C82C52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б) Создавать условия для деятельности добровольных формирований населения по охране общественного порядка.</w:t>
      </w:r>
    </w:p>
    <w:p w:rsidR="006D2657" w:rsidRPr="00C82C52" w:rsidRDefault="006D2657" w:rsidP="00C82C52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в) Повысить антитеррористическую защищенность мест массового пребывания граждан. 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</w:t>
      </w:r>
    </w:p>
    <w:p w:rsidR="006D2657" w:rsidRPr="00C82C52" w:rsidRDefault="006D2657" w:rsidP="00C82C52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6D2657" w:rsidRPr="00C82C52" w:rsidRDefault="006D2657" w:rsidP="00C82C52">
      <w:pPr>
        <w:shd w:val="clear" w:color="auto" w:fill="FFFFFF"/>
        <w:spacing w:after="0" w:line="240" w:lineRule="auto"/>
        <w:ind w:right="426"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D2657" w:rsidRPr="00C82C52" w:rsidRDefault="006D2657" w:rsidP="00C82C52">
      <w:pPr>
        <w:shd w:val="clear" w:color="auto" w:fill="FFFFFF"/>
        <w:spacing w:after="0" w:line="240" w:lineRule="auto"/>
        <w:ind w:right="426" w:firstLine="70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6D2657" w:rsidRPr="00C82C52" w:rsidRDefault="006D2657" w:rsidP="00C82C52">
      <w:pPr>
        <w:shd w:val="clear" w:color="auto" w:fill="FFFFFF"/>
        <w:spacing w:after="0" w:line="240" w:lineRule="auto"/>
        <w:ind w:right="42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2C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6D2657" w:rsidRPr="00C82C52" w:rsidRDefault="006D2657" w:rsidP="00C82C52">
      <w:pPr>
        <w:shd w:val="clear" w:color="auto" w:fill="FFFFFF"/>
        <w:spacing w:after="0" w:line="240" w:lineRule="auto"/>
        <w:ind w:right="426" w:firstLine="709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62630" w:rsidRPr="00C82C52" w:rsidRDefault="00E62630" w:rsidP="00C82C52">
      <w:pPr>
        <w:ind w:right="426" w:firstLine="709"/>
        <w:rPr>
          <w:rFonts w:ascii="Arial" w:hAnsi="Arial" w:cs="Arial"/>
          <w:color w:val="000000" w:themeColor="text1"/>
          <w:sz w:val="24"/>
          <w:szCs w:val="24"/>
        </w:rPr>
      </w:pPr>
    </w:p>
    <w:sectPr w:rsidR="00E62630" w:rsidRPr="00C82C52" w:rsidSect="00667FD7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B1669"/>
    <w:multiLevelType w:val="multilevel"/>
    <w:tmpl w:val="D154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FF3619"/>
    <w:multiLevelType w:val="multilevel"/>
    <w:tmpl w:val="58B8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39C"/>
    <w:rsid w:val="00124C1B"/>
    <w:rsid w:val="001E1008"/>
    <w:rsid w:val="002E18A8"/>
    <w:rsid w:val="002F3B36"/>
    <w:rsid w:val="00363F38"/>
    <w:rsid w:val="003978E0"/>
    <w:rsid w:val="004C3FE6"/>
    <w:rsid w:val="004F797B"/>
    <w:rsid w:val="00536F54"/>
    <w:rsid w:val="005A4FD5"/>
    <w:rsid w:val="00610BEB"/>
    <w:rsid w:val="0064057C"/>
    <w:rsid w:val="00667FD7"/>
    <w:rsid w:val="006D2657"/>
    <w:rsid w:val="00740286"/>
    <w:rsid w:val="00746B44"/>
    <w:rsid w:val="00900401"/>
    <w:rsid w:val="00907782"/>
    <w:rsid w:val="0092139C"/>
    <w:rsid w:val="00996A73"/>
    <w:rsid w:val="00A85310"/>
    <w:rsid w:val="00B54CFB"/>
    <w:rsid w:val="00C10A30"/>
    <w:rsid w:val="00C82C52"/>
    <w:rsid w:val="00CE26C8"/>
    <w:rsid w:val="00DA1CD4"/>
    <w:rsid w:val="00DE250C"/>
    <w:rsid w:val="00E60B17"/>
    <w:rsid w:val="00E62630"/>
    <w:rsid w:val="00F76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30"/>
  </w:style>
  <w:style w:type="paragraph" w:styleId="1">
    <w:name w:val="heading 1"/>
    <w:basedOn w:val="a"/>
    <w:next w:val="a"/>
    <w:link w:val="10"/>
    <w:qFormat/>
    <w:rsid w:val="00996A7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78E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96A7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96A7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96A7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39"/>
    <w:rsid w:val="00996A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996A73"/>
    <w:rPr>
      <w:rFonts w:cs="Times New Roman"/>
      <w:b/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2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747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638314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4</cp:revision>
  <cp:lastPrinted>2020-07-15T09:27:00Z</cp:lastPrinted>
  <dcterms:created xsi:type="dcterms:W3CDTF">2020-09-16T14:50:00Z</dcterms:created>
  <dcterms:modified xsi:type="dcterms:W3CDTF">2020-09-16T15:12:00Z</dcterms:modified>
</cp:coreProperties>
</file>